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285428" w14:textId="016B6A67" w:rsidR="00FC50D0" w:rsidRDefault="00FC50D0" w:rsidP="00FC50D0">
      <w:bookmarkStart w:id="0" w:name="_GoBack"/>
      <w:bookmarkEnd w:id="0"/>
      <w:r>
        <w:t>Abstract</w:t>
      </w:r>
    </w:p>
    <w:p w14:paraId="6860FDCD" w14:textId="10DD97A2" w:rsidR="00FC50D0" w:rsidRDefault="00FC50D0" w:rsidP="00FC50D0">
      <w:r>
        <w:t xml:space="preserve">Excitons, the basic excited states in intrinsic semiconducting solids that bring quantum mechanics to life, are of fundamental importance for the optical properties of such materials and provide a platform for optoelectronic device applications. Thus the investigations of the excitonic phenomena in semiconductors are relevant from the point of view of both the fundamental physics research and for understanding the properties of the materials before they can be employed in practical devices. One of the groups of the materials in which the excitons play an especially crucial role are semiconducting representatives of the transition metal dichalcogenides family (TMDs). </w:t>
      </w:r>
    </w:p>
    <w:p w14:paraId="49427BC7" w14:textId="200EEDC2" w:rsidR="00FC50D0" w:rsidRDefault="00FC50D0" w:rsidP="00FC50D0">
      <w:r>
        <w:t xml:space="preserve">TMDs crystallizing in the layered form of van der Waals materials recently gained a second life in the scientific community after the discovery of graphene - a single layer of graphite. In the case of semiconducting transition metal dichalcogenides family (S-TMDs), it was the hexagonal structure (similar to those of graphene) and the presence of the bandgap (which graphene lacks) even in the single-layer that caught the eye of scientists. The dynamic research on these materials revealed further exotic phenomena, many of them related to the physics of excitons, prominent in these materials due to the reduced dimensionality of the carriers and their relatively large effective masses. </w:t>
      </w:r>
    </w:p>
    <w:p w14:paraId="2F46EB93" w14:textId="77C3EA87" w:rsidR="00FC50D0" w:rsidRDefault="00FC50D0" w:rsidP="00FC50D0">
      <w:r>
        <w:t xml:space="preserve">In this dissertation, two aspects of the physics of the excitonic complexes in S-TMDs are being studied: their fine structure and the Rydberg series. The former is related to the energy splitting between the excitonic states of different spin configurations. In the first approach, the spin states of excitons can be divided into two groups:  bright excitons, which can interact with electromagnetic radiation, and dark excitons, which hardly couple to photons. The origin of the energy splitting between such states can be related to either the spin-orbit splitting of the conduction and valence bands or differences in the magnitude of both direct and exchange Coulomb interactions. Whereas usually only the ground exciton states are considered, here also the excited states are being probed. The Rydberg series describe the energy levels of excitonic states differing by the principal quantum number.  The fine structure is probed for both ground and excited exciton states. </w:t>
      </w:r>
    </w:p>
    <w:p w14:paraId="72472859" w14:textId="02F083AC" w:rsidR="00FC50D0" w:rsidRDefault="00FC50D0" w:rsidP="00FC50D0">
      <w:r>
        <w:t>Various representatives of semiconducting transition metal dichalcogenides are being considered in this work, with most of the focus put on the single-layers of group VI S-TMDs such as MoS</w:t>
      </w:r>
      <w:r w:rsidR="00FA26CB">
        <w:t>2</w:t>
      </w:r>
      <w:r>
        <w:t>, MoSe</w:t>
      </w:r>
      <w:r w:rsidR="00FA26CB">
        <w:t>2</w:t>
      </w:r>
      <w:r>
        <w:t>, WS</w:t>
      </w:r>
      <w:r w:rsidR="00FA26CB">
        <w:t>2</w:t>
      </w:r>
      <w:r>
        <w:t xml:space="preserve"> and WSe</w:t>
      </w:r>
      <w:r w:rsidR="00FA26CB">
        <w:t>2</w:t>
      </w:r>
      <w:r>
        <w:t>. To improve optical quality (mainly the linewidth of the resonances related to excitonic complexes), those were encapsulated in thin flakes of hexagonal boron nitride. Besides the group VII S-TMD - ReS</w:t>
      </w:r>
      <w:r w:rsidR="00FA26CB">
        <w:t>2</w:t>
      </w:r>
      <w:r>
        <w:t xml:space="preserve"> - has been studied in its bulk form. </w:t>
      </w:r>
    </w:p>
    <w:p w14:paraId="775B79D3" w14:textId="7C0F85CE" w:rsidR="00FC50D0" w:rsidRDefault="00FC50D0" w:rsidP="00FC50D0">
      <w:r>
        <w:t>Studies presented in this thesis have been performed using the optical spectroscopy techniques: photoluminescence and reflectance, often polarization (circular or linear) resolved. A strong magnetic field (up to 30</w:t>
      </w:r>
      <w:r w:rsidR="00FA26CB">
        <w:t xml:space="preserve"> </w:t>
      </w:r>
      <w:r>
        <w:t xml:space="preserve">T) applied in various experimental geometries (Faraday, Voigt, and intermediate - tilted-field) was used as the primary perturbation of the system that helped to uncover the exciton's fine structure and observe the Rydberg series of bright and dark excitons.  </w:t>
      </w:r>
    </w:p>
    <w:p w14:paraId="0B5D7E81" w14:textId="77777777" w:rsidR="00FC50D0" w:rsidRDefault="00FC50D0" w:rsidP="00FC50D0">
      <w:r>
        <w:t>The manuscript is organized into seven chapters. The first two chapters are introductory, with the first one establishing the theoretical background, while in the second one, experimental details and sample preparations are discussed. The following four chapters present the experimental results and their interpretation for the four separate projects, each predeceased by a more detailed introduction and the literature overview. The last chapter summarizes the findings and concludes the work. A short synopsis of all the chapters is given below:</w:t>
      </w:r>
    </w:p>
    <w:p w14:paraId="2F92026D" w14:textId="3FE905C2" w:rsidR="00FC50D0" w:rsidRDefault="00FC50D0" w:rsidP="00FC50D0">
      <w:r>
        <w:t>Chapter 1 – Introduction:</w:t>
      </w:r>
    </w:p>
    <w:p w14:paraId="0F73E099" w14:textId="77777777" w:rsidR="00FC50D0" w:rsidRDefault="00FC50D0" w:rsidP="00FC50D0">
      <w:r>
        <w:lastRenderedPageBreak/>
        <w:t xml:space="preserve">  </w:t>
      </w:r>
    </w:p>
    <w:p w14:paraId="6B7C0E9E" w14:textId="77777777" w:rsidR="00FC50D0" w:rsidRDefault="00FC50D0" w:rsidP="00FC50D0">
      <w:r>
        <w:t xml:space="preserve">  A brief introduction to the physics of excitons, their energy spectrum, and fine structure is given. The properties of transition metal dichalcogenides are discussed, with the most emphasis on representatives from groups VI and VII. </w:t>
      </w:r>
    </w:p>
    <w:p w14:paraId="38C18D77" w14:textId="680B01FB" w:rsidR="00FC50D0" w:rsidRDefault="00FC50D0" w:rsidP="00FC50D0">
      <w:r>
        <w:t>Chapter 2 - Samples and methods:</w:t>
      </w:r>
    </w:p>
    <w:p w14:paraId="745CE49F" w14:textId="77777777" w:rsidR="00FC50D0" w:rsidRDefault="00FC50D0" w:rsidP="00FC50D0">
      <w:r>
        <w:t xml:space="preserve">  In the first part, the procedure for the preparation of samples used in the performed experiments is discussed, and micrographs of typical samples are provided. In the second part, the experimental setups employed during the studies are described in detail.  </w:t>
      </w:r>
    </w:p>
    <w:p w14:paraId="1DADBFB7" w14:textId="5ECCEB25" w:rsidR="00FC50D0" w:rsidRDefault="00FC50D0" w:rsidP="00FC50D0">
      <w:r>
        <w:t xml:space="preserve">Chapter 3 - Dark excitons in S-TMD monolayers: </w:t>
      </w:r>
    </w:p>
    <w:p w14:paraId="05F452D4" w14:textId="4B3978D5" w:rsidR="00FC50D0" w:rsidRDefault="00FC50D0" w:rsidP="00FC50D0">
      <w:r>
        <w:t xml:space="preserve">  The topic of dark excitons in group VI S-TMD monolayers is being introduced, the relevant literature is discussed, and the novel magneto-optical results on the exciton fine structure in Mo-based MLs are presented and interpreted. The data obtained from measurements in Voigt configuration prove that the MoS</w:t>
      </w:r>
      <w:r w:rsidR="00FA26CB">
        <w:t>2</w:t>
      </w:r>
      <w:r>
        <w:t>, contrary to some previous works, is the "darkish" material - in which the ground state of dark exciton has lower energy than the one of the bright exciton. The g-factors of dark excitons in MoS</w:t>
      </w:r>
      <w:r w:rsidR="00FA26CB">
        <w:t>2</w:t>
      </w:r>
      <w:r>
        <w:t xml:space="preserve"> and MoSe</w:t>
      </w:r>
      <w:r w:rsidR="00FA26CB">
        <w:t>2</w:t>
      </w:r>
      <w:r>
        <w:t xml:space="preserve"> monolayers are extracted from measurements performed in tilted-field configuration.</w:t>
      </w:r>
    </w:p>
    <w:p w14:paraId="50DA1D68" w14:textId="2D34A008" w:rsidR="00FC50D0" w:rsidRDefault="00FC50D0" w:rsidP="00FC50D0">
      <w:r>
        <w:t>Chapter 4 - Rydberg series of dark excitons in WSe</w:t>
      </w:r>
      <w:r w:rsidR="00FA26CB">
        <w:t>2</w:t>
      </w:r>
      <w:r>
        <w:t xml:space="preserve"> monolayer:  </w:t>
      </w:r>
    </w:p>
    <w:p w14:paraId="5AA7123F" w14:textId="3B07E962" w:rsidR="00FC50D0" w:rsidRDefault="00FC50D0" w:rsidP="00FC50D0">
      <w:r>
        <w:t xml:space="preserve">  In this chapter, the fine structure of not only the ground but also the excited states are being considered. It is shown in the example of a WSe</w:t>
      </w:r>
      <w:r w:rsidR="00FA26CB">
        <w:t>2</w:t>
      </w:r>
      <w:r>
        <w:t xml:space="preserve"> monolayer that not only the ground state of dark exciton can be brightened in Voigt configuration, but also the states with a higher principal quantum number. Moreover, the amplitude of the spin-orbit splitting of the conduction band is determined by comparing the energy ladder of bright and dark excitons.</w:t>
      </w:r>
    </w:p>
    <w:p w14:paraId="7C344634" w14:textId="0EE3B6EE" w:rsidR="00FC50D0" w:rsidRDefault="00FC50D0" w:rsidP="00FC50D0">
      <w:r>
        <w:t>Chapter 5 - Highly anisotropic excitons in bulk ReS</w:t>
      </w:r>
      <w:r w:rsidR="00FA26CB">
        <w:t>2</w:t>
      </w:r>
      <w:r>
        <w:t xml:space="preserve">: </w:t>
      </w:r>
    </w:p>
    <w:p w14:paraId="7C763498" w14:textId="40346952" w:rsidR="00FC50D0" w:rsidRDefault="00FC50D0" w:rsidP="00FC50D0">
      <w:r>
        <w:t xml:space="preserve">  Detailed magneto-photoluminescence studies of bulk ReS</w:t>
      </w:r>
      <w:r w:rsidR="00FA26CB">
        <w:t>2</w:t>
      </w:r>
      <w:r>
        <w:t xml:space="preserve"> samples performed in various experimental geometries are presented in this chapter. It is shown that two previously reported, linearly-polarised bright exciton Rydberg series share the same bandgap. Two other series of dark excitons are also observed in high magnetic fields in Voigt configuration. The phenomenological model explains the observed energy ladders and the selective coupling between the excitonic states, depends on the direction of the applied magnetic field.</w:t>
      </w:r>
    </w:p>
    <w:p w14:paraId="20B1D33F" w14:textId="1D35DBEB" w:rsidR="00FC50D0" w:rsidRDefault="00FC50D0" w:rsidP="00FC50D0">
      <w:r>
        <w:t>Chapter 6 - Singlet and triplet negatively charged excitons - the case of WS</w:t>
      </w:r>
      <w:r w:rsidR="00FA26CB">
        <w:t>2</w:t>
      </w:r>
      <w:r>
        <w:t xml:space="preserve">: </w:t>
      </w:r>
    </w:p>
    <w:p w14:paraId="095629F2" w14:textId="57C56C27" w:rsidR="00FC50D0" w:rsidRDefault="00FC50D0" w:rsidP="00FC50D0">
      <w:r>
        <w:t xml:space="preserve">  The fine structure of negatively charged excitons - the singlet and triplet states - is analysed in an out-of-plane magnetic field. The valley polarisation of free carriers and charged excitons is probed by helicity-resolved reflectance and photoluminescence experiments, respectively. While the valley polarisation of the free electrons can be tuned by magnetic fields and probed by the reflectance experiments, the valley polarisation of </w:t>
      </w:r>
      <w:proofErr w:type="spellStart"/>
      <w:r>
        <w:t>trions</w:t>
      </w:r>
      <w:proofErr w:type="spellEnd"/>
      <w:r>
        <w:t xml:space="preserve"> observed in the photoluminescence response is affected by complex relaxation mechanisms.  </w:t>
      </w:r>
    </w:p>
    <w:p w14:paraId="464FF2F6" w14:textId="7211E1B4" w:rsidR="00FC50D0" w:rsidRDefault="00FC50D0" w:rsidP="00FC50D0">
      <w:r>
        <w:t xml:space="preserve">Chapter 7 - Conclusions:   </w:t>
      </w:r>
    </w:p>
    <w:p w14:paraId="2422326C" w14:textId="30A6D46F" w:rsidR="00FC50D0" w:rsidRDefault="00FC50D0" w:rsidP="00FC50D0">
      <w:r>
        <w:t xml:space="preserve">  The most important results obtained in this thesis are listed, and the work is concluded.</w:t>
      </w:r>
    </w:p>
    <w:sectPr w:rsidR="00FC50D0" w:rsidSect="003816D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7BE6"/>
    <w:rsid w:val="003421F7"/>
    <w:rsid w:val="003816D7"/>
    <w:rsid w:val="00746056"/>
    <w:rsid w:val="00A6630E"/>
    <w:rsid w:val="00D87BE6"/>
    <w:rsid w:val="00FA26CB"/>
    <w:rsid w:val="00FC50D0"/>
  </w:rsids>
  <m:mathPr>
    <m:mathFont m:val="Cambria Math"/>
    <m:brkBin m:val="before"/>
    <m:brkBinSub m:val="--"/>
    <m:smallFrac m:val="0"/>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EC4B92"/>
  <w15:chartTrackingRefBased/>
  <w15:docId w15:val="{22939456-F6A8-488B-B0FF-6E25D99E38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984</Words>
  <Characters>5908</Characters>
  <Application>Microsoft Office Word</Application>
  <DocSecurity>0</DocSecurity>
  <Lines>49</Lines>
  <Paragraphs>13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Piotr Kapuściński</dc:creator>
  <cp:keywords/>
  <dc:description/>
  <cp:lastModifiedBy>M. Robak-Warzywoda</cp:lastModifiedBy>
  <cp:revision>2</cp:revision>
  <dcterms:created xsi:type="dcterms:W3CDTF">2021-09-27T06:19:00Z</dcterms:created>
  <dcterms:modified xsi:type="dcterms:W3CDTF">2021-09-27T06:19:00Z</dcterms:modified>
</cp:coreProperties>
</file>