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8267A4" w14:textId="38B1EC09" w:rsidR="003C1F51" w:rsidRDefault="00226C70" w:rsidP="00226C7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Regulamin turnieju Brydżowego o puchar Dziekana WPPT</w:t>
      </w:r>
    </w:p>
    <w:p w14:paraId="1CB8F93A" w14:textId="29F7BF71" w:rsidR="00226C70" w:rsidRDefault="00226C70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 turnieju mogą brać udział wszyscy studenci oraz pracownicy Wydziału Podstawowych Problemów Techniki.</w:t>
      </w:r>
    </w:p>
    <w:p w14:paraId="207822E2" w14:textId="31D05496" w:rsidR="00840B93" w:rsidRDefault="00840B93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Zgłaszać do turnieju mogą się zarówno duety jak i pojedynczy zawodnicy, z których rozlosowane zostaną pary.</w:t>
      </w:r>
    </w:p>
    <w:p w14:paraId="2D965C46" w14:textId="3677DCE6" w:rsidR="00226C70" w:rsidRDefault="00226C70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Turniej rozgrywany będzie na platformie Kurnik.pl w systemie robrowym.</w:t>
      </w:r>
    </w:p>
    <w:p w14:paraId="2F62377A" w14:textId="3F08065C" w:rsidR="004B6101" w:rsidRDefault="004B6101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Rozgrywka oparta jest na zasadach Brydża platformy Kurnik.pl.</w:t>
      </w:r>
    </w:p>
    <w:p w14:paraId="509E6FB1" w14:textId="496838C2" w:rsidR="00226C70" w:rsidRDefault="00226C70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Mecze</w:t>
      </w:r>
      <w:r w:rsidR="00490E3E">
        <w:rPr>
          <w:sz w:val="24"/>
          <w:szCs w:val="24"/>
        </w:rPr>
        <w:t xml:space="preserve"> trwają do zakończenia robra lub po upłynięciu czasu przeznaczonego dla zawodnika/ów. O zwycięstwie decyduje finalny wynik punktowy.</w:t>
      </w:r>
    </w:p>
    <w:p w14:paraId="3E563EB2" w14:textId="6E00C4B0" w:rsidR="00490E3E" w:rsidRDefault="00490E3E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Czas gry to 15 minut na zawodnika</w:t>
      </w:r>
    </w:p>
    <w:p w14:paraId="2E86895A" w14:textId="5CD7FDA7" w:rsidR="00490E3E" w:rsidRDefault="00490E3E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Uczestnicy zobowiązują się do posiadania działającego mikrofonu</w:t>
      </w:r>
      <w:r w:rsidR="00DB5F76">
        <w:rPr>
          <w:sz w:val="24"/>
          <w:szCs w:val="24"/>
        </w:rPr>
        <w:t>, kamerki komputerowej</w:t>
      </w:r>
      <w:r w:rsidR="00E4446E">
        <w:rPr>
          <w:sz w:val="24"/>
          <w:szCs w:val="24"/>
        </w:rPr>
        <w:t xml:space="preserve"> i konta na platformie Discord</w:t>
      </w:r>
      <w:r>
        <w:rPr>
          <w:sz w:val="24"/>
          <w:szCs w:val="24"/>
        </w:rPr>
        <w:t xml:space="preserve">, którego będą używali do powtarzania licytacji </w:t>
      </w:r>
      <w:r w:rsidR="00E4446E">
        <w:rPr>
          <w:sz w:val="24"/>
          <w:szCs w:val="24"/>
        </w:rPr>
        <w:t>oraz</w:t>
      </w:r>
      <w:r>
        <w:rPr>
          <w:sz w:val="24"/>
          <w:szCs w:val="24"/>
        </w:rPr>
        <w:t xml:space="preserve"> ewentualnego tłumaczenia zagrywek oponentom.</w:t>
      </w:r>
    </w:p>
    <w:p w14:paraId="652AE262" w14:textId="322D00BE" w:rsidR="002F5263" w:rsidRDefault="002F5263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Podczas trwania meczu zawodnicy zobowiązani są do używania kamerki oraz mikrofonu tak by byli widoczni i wyraźnie słyszalni.</w:t>
      </w:r>
    </w:p>
    <w:p w14:paraId="3A002849" w14:textId="1E3F4C35" w:rsidR="00490E3E" w:rsidRDefault="00490E3E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Zabrania się używania jakichkolwiek kanałów zewnętrznych do komunikacji między zawodnikami w trakcie meczu. W wypadku wykrycia oszustwa/próby oszustwa para zostaje zdyskwalifikowana z turnieju a mecz oddany walkowerem.</w:t>
      </w:r>
    </w:p>
    <w:p w14:paraId="7D5B436C" w14:textId="0ABF724F" w:rsidR="00490E3E" w:rsidRDefault="00490E3E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Każda para ma obowiązek zadeklarowania przed turniejem stosowanego przez nią systemu licytacyjnego i podania go organizatorom. Dostęp do informacji o systemach będzie dostępny dla wszystkich zawodników przez cały czas trwania turnieju.</w:t>
      </w:r>
    </w:p>
    <w:p w14:paraId="6D90E543" w14:textId="660805D6" w:rsidR="00490E3E" w:rsidRDefault="00490E3E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Każda sztuczna zagrywka musi zostać wyraźnie zakomunikowana przeciwnikom.</w:t>
      </w:r>
    </w:p>
    <w:p w14:paraId="5CD4D66E" w14:textId="1C3069F9" w:rsidR="00490E3E" w:rsidRDefault="00490E3E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Pary mają możliwość dopytania przeciwników o znaczenie prowadzonej licytacji</w:t>
      </w:r>
      <w:r w:rsidR="00277CE7">
        <w:rPr>
          <w:sz w:val="24"/>
          <w:szCs w:val="24"/>
        </w:rPr>
        <w:t>. Odpowiedź musi przestrzegać norm turniejowych: widełki punktów PC przewidziane w systemie oraz informacje dotyczące longerów w kolorach starszych/młodszych.</w:t>
      </w:r>
    </w:p>
    <w:p w14:paraId="085E280A" w14:textId="15B57AF8" w:rsidR="00497D59" w:rsidRDefault="00497D59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Osoby biorące udział w turnieju wyrażają zgodę na upamiętnienie ich wizerunku w ramach fotorelacji mającej na celu promowanie i upamiętnienie przebiegu zawodów. Relacja będzie dostępna na fanpage’u WPPT oraz domenie internetowej.</w:t>
      </w:r>
    </w:p>
    <w:p w14:paraId="6E3B2EF8" w14:textId="6CF1EEE7" w:rsidR="00DB5F76" w:rsidRDefault="00DB5F76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Zawodnicy zobowiązani są do przestrzegania fundamentalnych zasad kultury. Wulgaryzmy, obrażanie przeciwników i ogólne obskurne zachowanie będzie skutkowało usunięciem pary z zawodów.</w:t>
      </w:r>
    </w:p>
    <w:p w14:paraId="18671758" w14:textId="72A9DDC9" w:rsidR="00DB5F76" w:rsidRDefault="00DB5F76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 wyniku problemów technicznych, każdej parze przysługuje 10 minutowa przerwa techniczna. W wyniku przekroczonego czasu lub nie stawienia się pary na mecz – zwycięstwo zostaje oddane walkowerem.</w:t>
      </w:r>
    </w:p>
    <w:p w14:paraId="79AE6D04" w14:textId="43A41C9D" w:rsidR="00DB5F76" w:rsidRDefault="00DB5F76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Termin meczu zostaje ustalany pomiędzy zawodnikami. W wyniku braku konsensusu organizator zastrzega sobie prawo wyznaczenia terminu, który to termin będzie ostatecznym. </w:t>
      </w:r>
    </w:p>
    <w:p w14:paraId="71F48D63" w14:textId="4B271C5C" w:rsidR="004B6101" w:rsidRPr="004B6101" w:rsidRDefault="004D5328" w:rsidP="004B6101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Przystępując do zawodów gracze wyrażają zgodę na transmisję ich meczu </w:t>
      </w:r>
      <w:r w:rsidR="00333CFA">
        <w:rPr>
          <w:sz w:val="24"/>
          <w:szCs w:val="24"/>
        </w:rPr>
        <w:t>oraz wizerunku</w:t>
      </w:r>
      <w:r>
        <w:rPr>
          <w:sz w:val="24"/>
          <w:szCs w:val="24"/>
        </w:rPr>
        <w:t>(z odpowiednim opóźnieniem) na facebook’owej stronie samorządu na facebook’u</w:t>
      </w:r>
      <w:r w:rsidR="004B6101">
        <w:rPr>
          <w:sz w:val="24"/>
          <w:szCs w:val="24"/>
        </w:rPr>
        <w:t>.</w:t>
      </w:r>
    </w:p>
    <w:p w14:paraId="49EDFF2F" w14:textId="412C223C" w:rsidR="00497D59" w:rsidRDefault="00497D59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Biorąc udział w zawodach zawodnicy akceptują powyższy regulamin i zobowiązują się go przestrzegać. W razie złamania regulaminu zawodnik zostaje usunięty z turnieju.</w:t>
      </w:r>
    </w:p>
    <w:p w14:paraId="552A2725" w14:textId="76C11138" w:rsidR="00844945" w:rsidRDefault="00844945" w:rsidP="00226C7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Wszelkie kwestie sporne rozwiązywane są przez organizatora.</w:t>
      </w:r>
    </w:p>
    <w:p w14:paraId="3C1BC323" w14:textId="11F3EC35" w:rsidR="00AE38FC" w:rsidRPr="00AE38FC" w:rsidRDefault="00AE38FC" w:rsidP="00AE38FC">
      <w:pPr>
        <w:ind w:left="360"/>
        <w:rPr>
          <w:sz w:val="24"/>
          <w:szCs w:val="24"/>
          <w:shd w:val="pct15" w:color="auto" w:fill="FFFFFF"/>
        </w:rPr>
      </w:pPr>
      <w:r w:rsidRPr="00AE38FC">
        <w:rPr>
          <w:rFonts w:ascii="Segoe UI Historic" w:hAnsi="Segoe UI Historic" w:cs="Segoe UI Historic"/>
          <w:color w:val="050505"/>
          <w:sz w:val="23"/>
          <w:szCs w:val="23"/>
          <w:shd w:val="pct15" w:color="auto" w:fill="FFFFFF"/>
        </w:rPr>
        <w:lastRenderedPageBreak/>
        <w:t xml:space="preserve"> </w:t>
      </w:r>
    </w:p>
    <w:sectPr w:rsidR="00AE38FC" w:rsidRPr="00AE38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686AE6" w14:textId="77777777" w:rsidR="002C6CFB" w:rsidRDefault="002C6CFB" w:rsidP="00497D59">
      <w:pPr>
        <w:spacing w:after="0" w:line="240" w:lineRule="auto"/>
      </w:pPr>
      <w:r>
        <w:separator/>
      </w:r>
    </w:p>
  </w:endnote>
  <w:endnote w:type="continuationSeparator" w:id="0">
    <w:p w14:paraId="1732F18A" w14:textId="77777777" w:rsidR="002C6CFB" w:rsidRDefault="002C6CFB" w:rsidP="00497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E054FA" w14:textId="77777777" w:rsidR="002C6CFB" w:rsidRDefault="002C6CFB" w:rsidP="00497D59">
      <w:pPr>
        <w:spacing w:after="0" w:line="240" w:lineRule="auto"/>
      </w:pPr>
      <w:r>
        <w:separator/>
      </w:r>
    </w:p>
  </w:footnote>
  <w:footnote w:type="continuationSeparator" w:id="0">
    <w:p w14:paraId="1D732912" w14:textId="77777777" w:rsidR="002C6CFB" w:rsidRDefault="002C6CFB" w:rsidP="00497D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982AF8"/>
    <w:multiLevelType w:val="hybridMultilevel"/>
    <w:tmpl w:val="34BA2826"/>
    <w:lvl w:ilvl="0" w:tplc="B78E364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134"/>
    <w:rsid w:val="00226C70"/>
    <w:rsid w:val="00277CE7"/>
    <w:rsid w:val="002C6CFB"/>
    <w:rsid w:val="002F5263"/>
    <w:rsid w:val="00333CFA"/>
    <w:rsid w:val="003C1F51"/>
    <w:rsid w:val="00490E3E"/>
    <w:rsid w:val="00497D59"/>
    <w:rsid w:val="004B6101"/>
    <w:rsid w:val="004D5328"/>
    <w:rsid w:val="005F3382"/>
    <w:rsid w:val="00630F40"/>
    <w:rsid w:val="008401F9"/>
    <w:rsid w:val="00840B93"/>
    <w:rsid w:val="00844945"/>
    <w:rsid w:val="00AE38FC"/>
    <w:rsid w:val="00C22784"/>
    <w:rsid w:val="00CE1134"/>
    <w:rsid w:val="00DB5F76"/>
    <w:rsid w:val="00E4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A9ED0"/>
  <w15:chartTrackingRefBased/>
  <w15:docId w15:val="{19D38A9A-22EB-4BD3-A44D-7D68CC823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6C70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7D5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7D5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97D5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405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Kowalski</dc:creator>
  <cp:keywords/>
  <dc:description/>
  <cp:lastModifiedBy>Jan Kowalski</cp:lastModifiedBy>
  <cp:revision>12</cp:revision>
  <dcterms:created xsi:type="dcterms:W3CDTF">2020-11-03T11:08:00Z</dcterms:created>
  <dcterms:modified xsi:type="dcterms:W3CDTF">2020-11-04T10:31:00Z</dcterms:modified>
</cp:coreProperties>
</file>