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3D6098" w:rsidRDefault="00BF0366" w:rsidP="003D6098">
      <w:pPr>
        <w:pStyle w:val="Nagwek1"/>
      </w:pPr>
      <w:r w:rsidRPr="003D6098">
        <w:t>REKTOR</w:t>
      </w:r>
    </w:p>
    <w:p w:rsidR="004A1838" w:rsidRDefault="007F052B" w:rsidP="00F665FF">
      <w:pPr>
        <w:pStyle w:val="Nagwekdokumentu"/>
      </w:pPr>
      <w:r>
        <w:t xml:space="preserve">ZARZĄDZENIE </w:t>
      </w:r>
      <w:r w:rsidRPr="00F121BF">
        <w:t xml:space="preserve">WEWNĘTRZNE </w:t>
      </w:r>
      <w:r w:rsidR="00A736BE">
        <w:t>135</w:t>
      </w:r>
      <w:r w:rsidR="00CE7E80">
        <w:t>/2021</w:t>
      </w:r>
    </w:p>
    <w:p w:rsidR="00963FFF" w:rsidRPr="003345AA" w:rsidRDefault="00963FFF" w:rsidP="00963FFF">
      <w:pPr>
        <w:pStyle w:val="Zdnia"/>
      </w:pPr>
      <w:r w:rsidRPr="003345AA">
        <w:t xml:space="preserve">z </w:t>
      </w:r>
      <w:r w:rsidRPr="00863E51">
        <w:t>dnia</w:t>
      </w:r>
      <w:r w:rsidR="006C0BDD">
        <w:t xml:space="preserve"> </w:t>
      </w:r>
      <w:r w:rsidR="00A736BE">
        <w:t>4</w:t>
      </w:r>
      <w:bookmarkStart w:id="0" w:name="_GoBack"/>
      <w:bookmarkEnd w:id="0"/>
      <w:r w:rsidR="00473341">
        <w:t xml:space="preserve"> listopada</w:t>
      </w:r>
      <w:r w:rsidR="00CE7E80">
        <w:t xml:space="preserve"> 2021 r.</w:t>
      </w:r>
    </w:p>
    <w:p w:rsidR="007C7BA1" w:rsidRDefault="00486B02" w:rsidP="00D81CB6">
      <w:pPr>
        <w:pStyle w:val="Tytudokumentu"/>
      </w:pPr>
      <w:r>
        <w:t xml:space="preserve">zmieniające </w:t>
      </w:r>
      <w:r w:rsidR="00D81CB6">
        <w:t>Zarządzenie Wewnętrzne 116/2021</w:t>
      </w:r>
      <w:r w:rsidR="00D81CB6">
        <w:br/>
        <w:t>w sprawie wytycznych w zakresie funkcjonowania Politechniki Wrocławskiej oraz organizacji zajęć dydaktycznych w semestrze zimowym roku akademickiego 2021/2022</w:t>
      </w:r>
      <w:r w:rsidR="00D81CB6">
        <w:br/>
        <w:t xml:space="preserve">w związku z utrzymującym się stanem epidemii wirusa </w:t>
      </w:r>
      <w:bookmarkStart w:id="1" w:name="_Hlk84324272"/>
      <w:r w:rsidR="00D81CB6">
        <w:t>SARS-CoV-2</w:t>
      </w:r>
      <w:bookmarkEnd w:id="1"/>
      <w:r w:rsidR="00B53BB0">
        <w:t xml:space="preserve"> (z </w:t>
      </w:r>
      <w:proofErr w:type="spellStart"/>
      <w:r w:rsidR="00B53BB0">
        <w:t>późn</w:t>
      </w:r>
      <w:proofErr w:type="spellEnd"/>
      <w:r w:rsidR="00B53BB0">
        <w:t>. zm.)</w:t>
      </w:r>
    </w:p>
    <w:p w:rsidR="004827E7" w:rsidRDefault="00D81CB6" w:rsidP="00342208">
      <w:pPr>
        <w:jc w:val="both"/>
      </w:pPr>
      <w:r w:rsidRPr="00D81CB6">
        <w:t>Na podstawie art. 23 ust. 2 pkt 2 ustawy z dnia 20 lipca 2018 r</w:t>
      </w:r>
      <w:r w:rsidR="004F76AB">
        <w:t>oku</w:t>
      </w:r>
      <w:r w:rsidRPr="00D81CB6">
        <w:t xml:space="preserve"> </w:t>
      </w:r>
      <w:r w:rsidRPr="00D81CB6">
        <w:rPr>
          <w:i/>
        </w:rPr>
        <w:t>Prawo o szkolnictwie wyższym i nauce</w:t>
      </w:r>
      <w:r w:rsidRPr="00D81CB6">
        <w:t xml:space="preserve"> (t. j. Dz. U. 2021 </w:t>
      </w:r>
      <w:r w:rsidR="004F76AB">
        <w:t xml:space="preserve">r. </w:t>
      </w:r>
      <w:r w:rsidRPr="00D81CB6">
        <w:t xml:space="preserve">poz. 478 z </w:t>
      </w:r>
      <w:proofErr w:type="spellStart"/>
      <w:r w:rsidRPr="00D81CB6">
        <w:t>późn</w:t>
      </w:r>
      <w:proofErr w:type="spellEnd"/>
      <w:r w:rsidRPr="00D81CB6">
        <w:t>. zm.), w związku z utrzymującym się stanem epidemii wirusa SARS-CoV-2 zarządza się, co następuje:</w:t>
      </w:r>
    </w:p>
    <w:p w:rsidR="00342208" w:rsidRDefault="00342208" w:rsidP="00342208">
      <w:pPr>
        <w:jc w:val="center"/>
        <w:rPr>
          <w:spacing w:val="-3"/>
        </w:rPr>
      </w:pPr>
    </w:p>
    <w:p w:rsidR="00E24FDD" w:rsidRDefault="00E24FDD" w:rsidP="00342208">
      <w:pPr>
        <w:jc w:val="center"/>
        <w:rPr>
          <w:spacing w:val="-3"/>
        </w:rPr>
      </w:pPr>
      <w:r>
        <w:rPr>
          <w:spacing w:val="-3"/>
        </w:rPr>
        <w:t>§ 1</w:t>
      </w:r>
    </w:p>
    <w:p w:rsidR="004827E7" w:rsidRDefault="000719C3" w:rsidP="00053D49">
      <w:pPr>
        <w:pStyle w:val="Akapitzlist"/>
        <w:numPr>
          <w:ilvl w:val="0"/>
          <w:numId w:val="31"/>
        </w:numPr>
        <w:ind w:left="426" w:hanging="426"/>
        <w:jc w:val="both"/>
      </w:pPr>
      <w:bookmarkStart w:id="2" w:name="_Hlk86240249"/>
      <w:r>
        <w:t>Ulega</w:t>
      </w:r>
      <w:r w:rsidR="000100D3">
        <w:t>ją</w:t>
      </w:r>
      <w:r>
        <w:t xml:space="preserve"> zmianie zapisy </w:t>
      </w:r>
      <w:r w:rsidR="00D81CB6">
        <w:t xml:space="preserve">załącznika nr 1 do </w:t>
      </w:r>
      <w:bookmarkStart w:id="3" w:name="_Hlk84325592"/>
      <w:r w:rsidR="00E24FDD">
        <w:t xml:space="preserve">Zarządzenia </w:t>
      </w:r>
      <w:r w:rsidR="00315309">
        <w:t>Wewnętrznego 1</w:t>
      </w:r>
      <w:r w:rsidR="00D81CB6">
        <w:t>1</w:t>
      </w:r>
      <w:r w:rsidR="00315309">
        <w:t xml:space="preserve">6/2021 z dnia </w:t>
      </w:r>
      <w:r w:rsidR="00D81CB6" w:rsidRPr="00D81CB6">
        <w:t>24</w:t>
      </w:r>
      <w:r w:rsidR="00053D49">
        <w:t> </w:t>
      </w:r>
      <w:r w:rsidR="00D81CB6" w:rsidRPr="00D81CB6">
        <w:t xml:space="preserve">września 2021 </w:t>
      </w:r>
      <w:r w:rsidR="00013632">
        <w:t>roku</w:t>
      </w:r>
      <w:bookmarkEnd w:id="3"/>
      <w:r w:rsidR="00013632">
        <w:t xml:space="preserve"> </w:t>
      </w:r>
      <w:r w:rsidR="00D81CB6">
        <w:t xml:space="preserve">pn. </w:t>
      </w:r>
      <w:r w:rsidR="00D81CB6" w:rsidRPr="001B055D">
        <w:rPr>
          <w:i/>
        </w:rPr>
        <w:t xml:space="preserve">Organizacja pracy w Politechnice </w:t>
      </w:r>
      <w:r w:rsidR="001B055D" w:rsidRPr="001B055D">
        <w:rPr>
          <w:i/>
        </w:rPr>
        <w:t>W</w:t>
      </w:r>
      <w:r w:rsidR="00D81CB6" w:rsidRPr="001B055D">
        <w:rPr>
          <w:i/>
        </w:rPr>
        <w:t>rocławskiej w</w:t>
      </w:r>
      <w:r w:rsidR="00053D49">
        <w:rPr>
          <w:i/>
        </w:rPr>
        <w:t xml:space="preserve"> </w:t>
      </w:r>
      <w:r w:rsidR="00D81CB6" w:rsidRPr="001B055D">
        <w:rPr>
          <w:i/>
        </w:rPr>
        <w:t>związku z</w:t>
      </w:r>
      <w:r w:rsidR="00053D49">
        <w:rPr>
          <w:i/>
        </w:rPr>
        <w:t> </w:t>
      </w:r>
      <w:r w:rsidR="00D81CB6" w:rsidRPr="001B055D">
        <w:rPr>
          <w:i/>
        </w:rPr>
        <w:t xml:space="preserve">przeciwdziałaniem rozprzestrzeniania się wirusa </w:t>
      </w:r>
      <w:r w:rsidR="001B055D" w:rsidRPr="001B055D">
        <w:rPr>
          <w:i/>
        </w:rPr>
        <w:t>SARS-CoV-2 wśród</w:t>
      </w:r>
      <w:r w:rsidR="00D81CB6" w:rsidRPr="001B055D">
        <w:rPr>
          <w:i/>
        </w:rPr>
        <w:t xml:space="preserve"> społeczności akademickiej</w:t>
      </w:r>
      <w:r w:rsidR="00307CE5">
        <w:t xml:space="preserve">, zmienionego Zarządzeniem Wewnętrznym 126/2021 </w:t>
      </w:r>
      <w:r w:rsidR="00307CE5" w:rsidRPr="00307CE5">
        <w:t>z dnia 8 października 2021 r</w:t>
      </w:r>
      <w:r w:rsidR="00307CE5">
        <w:t xml:space="preserve">oku </w:t>
      </w:r>
      <w:r w:rsidR="00B53BB0">
        <w:t xml:space="preserve">– aktualne brzmienie </w:t>
      </w:r>
      <w:bookmarkStart w:id="4" w:name="_Hlk86309100"/>
      <w:r w:rsidR="00307CE5">
        <w:t xml:space="preserve">zawarte jest </w:t>
      </w:r>
      <w:bookmarkEnd w:id="4"/>
      <w:r w:rsidR="00307CE5">
        <w:t>w</w:t>
      </w:r>
      <w:r w:rsidR="00B53BB0">
        <w:t xml:space="preserve"> załącznik</w:t>
      </w:r>
      <w:r w:rsidR="00307CE5">
        <w:t>u</w:t>
      </w:r>
      <w:r w:rsidR="00B53BB0">
        <w:t xml:space="preserve"> nr 1 do niniejszego Zarządzenia.</w:t>
      </w:r>
    </w:p>
    <w:bookmarkEnd w:id="2"/>
    <w:p w:rsidR="00B53BB0" w:rsidRDefault="00B53BB0" w:rsidP="00B53BB0">
      <w:pPr>
        <w:pStyle w:val="Akapitzlist"/>
        <w:numPr>
          <w:ilvl w:val="0"/>
          <w:numId w:val="31"/>
        </w:numPr>
        <w:ind w:left="426"/>
        <w:jc w:val="both"/>
      </w:pPr>
      <w:r>
        <w:t xml:space="preserve">Ulegają zmianie zapisy załącznika nr 2 do Zarządzenia Wewnętrznego 116/2021 z dnia </w:t>
      </w:r>
      <w:r w:rsidRPr="00D81CB6">
        <w:t>24</w:t>
      </w:r>
      <w:r>
        <w:t> </w:t>
      </w:r>
      <w:r w:rsidRPr="00D81CB6">
        <w:t xml:space="preserve">września 2021 </w:t>
      </w:r>
      <w:r>
        <w:t xml:space="preserve">roku pn. </w:t>
      </w:r>
      <w:r w:rsidRPr="00B53BB0">
        <w:rPr>
          <w:i/>
        </w:rPr>
        <w:t>Wytyczne dla grup zajęciowych oraz pomieszczeń dydaktycznych w trakcie epidemii covid-19</w:t>
      </w:r>
      <w:r w:rsidRPr="00D81CB6">
        <w:t xml:space="preserve"> </w:t>
      </w:r>
      <w:r>
        <w:t xml:space="preserve">– aktualne brzmienie </w:t>
      </w:r>
      <w:r w:rsidR="00307CE5" w:rsidRPr="00307CE5">
        <w:t xml:space="preserve">zawarte jest </w:t>
      </w:r>
      <w:r>
        <w:t>załącznik</w:t>
      </w:r>
      <w:r w:rsidR="00307CE5">
        <w:t>u</w:t>
      </w:r>
      <w:r>
        <w:t xml:space="preserve"> nr 2 do</w:t>
      </w:r>
      <w:r w:rsidR="00307CE5">
        <w:t xml:space="preserve"> </w:t>
      </w:r>
      <w:r>
        <w:t>niniejszego Zarządzenia.</w:t>
      </w:r>
    </w:p>
    <w:p w:rsidR="00AA29A7" w:rsidRDefault="00342208" w:rsidP="00053D49">
      <w:pPr>
        <w:pStyle w:val="Akapitzlist"/>
        <w:numPr>
          <w:ilvl w:val="0"/>
          <w:numId w:val="31"/>
        </w:numPr>
        <w:ind w:left="426" w:hanging="426"/>
        <w:jc w:val="both"/>
      </w:pPr>
      <w:r w:rsidRPr="00342208">
        <w:t xml:space="preserve">Pozostałe zapisy </w:t>
      </w:r>
      <w:r w:rsidR="0067127C" w:rsidRPr="0067127C">
        <w:t xml:space="preserve">Zarządzenia Wewnętrznego 116/2021 </w:t>
      </w:r>
      <w:r w:rsidR="0084729A" w:rsidRPr="0067127C">
        <w:t>z dnia 24 września 2021 roku</w:t>
      </w:r>
      <w:r w:rsidR="0084729A" w:rsidRPr="00342208">
        <w:t xml:space="preserve"> </w:t>
      </w:r>
      <w:r w:rsidR="0067127C" w:rsidRPr="00485500">
        <w:rPr>
          <w:i/>
          <w:spacing w:val="-2"/>
        </w:rPr>
        <w:t>w</w:t>
      </w:r>
      <w:r w:rsidR="0084729A" w:rsidRPr="00485500">
        <w:rPr>
          <w:i/>
          <w:spacing w:val="-2"/>
        </w:rPr>
        <w:t> </w:t>
      </w:r>
      <w:r w:rsidR="0067127C" w:rsidRPr="00485500">
        <w:rPr>
          <w:i/>
          <w:spacing w:val="-2"/>
        </w:rPr>
        <w:t>sprawie wytycznych w</w:t>
      </w:r>
      <w:r w:rsidR="00053D49" w:rsidRPr="00485500">
        <w:rPr>
          <w:i/>
          <w:spacing w:val="-2"/>
        </w:rPr>
        <w:t xml:space="preserve"> </w:t>
      </w:r>
      <w:r w:rsidR="0067127C" w:rsidRPr="00485500">
        <w:rPr>
          <w:i/>
          <w:spacing w:val="-2"/>
        </w:rPr>
        <w:t>zakresie funkcjonowania Politechniki Wrocławskiej oraz</w:t>
      </w:r>
      <w:r w:rsidR="0084729A" w:rsidRPr="00485500">
        <w:rPr>
          <w:i/>
          <w:spacing w:val="-2"/>
        </w:rPr>
        <w:t> </w:t>
      </w:r>
      <w:r w:rsidR="0067127C" w:rsidRPr="00485500">
        <w:rPr>
          <w:i/>
          <w:spacing w:val="-2"/>
        </w:rPr>
        <w:t>organizacji zajęć dydaktycznych w</w:t>
      </w:r>
      <w:r w:rsidR="001C5556" w:rsidRPr="00485500">
        <w:rPr>
          <w:i/>
          <w:spacing w:val="-2"/>
        </w:rPr>
        <w:t xml:space="preserve"> </w:t>
      </w:r>
      <w:r w:rsidR="0067127C" w:rsidRPr="00485500">
        <w:rPr>
          <w:i/>
          <w:spacing w:val="-2"/>
        </w:rPr>
        <w:t>semestrze zimowym roku akademickiego 2021/2022 w związku z</w:t>
      </w:r>
      <w:r w:rsidR="00053D49" w:rsidRPr="00485500">
        <w:rPr>
          <w:i/>
          <w:spacing w:val="-2"/>
        </w:rPr>
        <w:t xml:space="preserve"> </w:t>
      </w:r>
      <w:r w:rsidR="0067127C" w:rsidRPr="00485500">
        <w:rPr>
          <w:i/>
          <w:spacing w:val="-2"/>
        </w:rPr>
        <w:t>utrzymującym się stanem epidemii wirusa SARS-CoV-2</w:t>
      </w:r>
      <w:r w:rsidR="0067127C">
        <w:rPr>
          <w:i/>
        </w:rPr>
        <w:t xml:space="preserve"> </w:t>
      </w:r>
      <w:r w:rsidRPr="00342208">
        <w:t>nie ulegają zmianie.</w:t>
      </w:r>
    </w:p>
    <w:p w:rsidR="0018112A" w:rsidRDefault="0018112A" w:rsidP="00342208">
      <w:pPr>
        <w:jc w:val="center"/>
        <w:rPr>
          <w:spacing w:val="-3"/>
        </w:rPr>
      </w:pPr>
    </w:p>
    <w:p w:rsidR="0078545E" w:rsidRDefault="002C65E4" w:rsidP="00342208">
      <w:pPr>
        <w:jc w:val="center"/>
        <w:rPr>
          <w:spacing w:val="-3"/>
        </w:rPr>
      </w:pPr>
      <w:r>
        <w:rPr>
          <w:spacing w:val="-3"/>
        </w:rPr>
        <w:t>§ 2</w:t>
      </w:r>
    </w:p>
    <w:p w:rsidR="00C95470" w:rsidRDefault="00B53BB0" w:rsidP="00B53BB0">
      <w:pPr>
        <w:pStyle w:val="Akapitzlist"/>
        <w:tabs>
          <w:tab w:val="left" w:pos="4536"/>
        </w:tabs>
        <w:ind w:left="0"/>
        <w:jc w:val="both"/>
        <w:rPr>
          <w:spacing w:val="-3"/>
        </w:rPr>
      </w:pPr>
      <w:r>
        <w:t xml:space="preserve">Traci moc Zarządzenie Wewnętrzne 126/2021 z dnia 8 października 2021 r. </w:t>
      </w:r>
      <w:r w:rsidRPr="001C5556">
        <w:rPr>
          <w:i/>
          <w:spacing w:val="-2"/>
        </w:rPr>
        <w:t>zmieniające Zarządzenie Wewnętrzne 116/2021 w sprawie wytycznych w zakresie funkcjonowania Politechniki Wrocławskiej oraz organizacji zajęć dydaktycznych w semestrze zimowym roku akademickiego 2021/2022 w związku z utrzymującym się stanem epidemii wirusa SARS-CoV-2</w:t>
      </w:r>
      <w:r w:rsidR="00002A90" w:rsidRPr="001C5556">
        <w:rPr>
          <w:spacing w:val="-2"/>
        </w:rPr>
        <w:t>.</w:t>
      </w:r>
    </w:p>
    <w:p w:rsidR="00B53BB0" w:rsidRDefault="00B53BB0" w:rsidP="00B53BB0">
      <w:pPr>
        <w:jc w:val="center"/>
        <w:rPr>
          <w:spacing w:val="-3"/>
        </w:rPr>
      </w:pPr>
    </w:p>
    <w:p w:rsidR="00B53BB0" w:rsidRDefault="00B53BB0" w:rsidP="00B53BB0">
      <w:pPr>
        <w:jc w:val="center"/>
        <w:rPr>
          <w:spacing w:val="-3"/>
        </w:rPr>
      </w:pPr>
      <w:r>
        <w:rPr>
          <w:spacing w:val="-3"/>
        </w:rPr>
        <w:t>§ 3</w:t>
      </w:r>
    </w:p>
    <w:p w:rsidR="00B53BB0" w:rsidRDefault="00B53BB0" w:rsidP="00B53BB0">
      <w:pPr>
        <w:pStyle w:val="Akapitzlist"/>
        <w:tabs>
          <w:tab w:val="left" w:pos="4536"/>
        </w:tabs>
        <w:ind w:left="0"/>
        <w:jc w:val="both"/>
        <w:rPr>
          <w:spacing w:val="-3"/>
        </w:rPr>
      </w:pPr>
      <w:r w:rsidRPr="008E2887">
        <w:t>Zarz</w:t>
      </w:r>
      <w:r>
        <w:t>ądzenie wchodzi w życie z dniem ogłoszenia.</w:t>
      </w:r>
    </w:p>
    <w:p w:rsidR="00391364" w:rsidRDefault="00391364" w:rsidP="00342208">
      <w:pPr>
        <w:rPr>
          <w:spacing w:val="-3"/>
        </w:rPr>
      </w:pPr>
    </w:p>
    <w:p w:rsidR="006D5FDA" w:rsidRDefault="006D5FDA" w:rsidP="00342208">
      <w:pPr>
        <w:rPr>
          <w:spacing w:val="-3"/>
        </w:rPr>
      </w:pPr>
    </w:p>
    <w:p w:rsidR="0067127C" w:rsidRDefault="0067127C" w:rsidP="00342208">
      <w:pPr>
        <w:rPr>
          <w:spacing w:val="-3"/>
        </w:rPr>
      </w:pPr>
    </w:p>
    <w:p w:rsidR="0067127C" w:rsidRDefault="0067127C" w:rsidP="00342208">
      <w:pPr>
        <w:rPr>
          <w:spacing w:val="-3"/>
        </w:rPr>
      </w:pPr>
    </w:p>
    <w:p w:rsidR="0067127C" w:rsidRDefault="0067127C" w:rsidP="00342208">
      <w:pPr>
        <w:rPr>
          <w:spacing w:val="-3"/>
        </w:rPr>
      </w:pPr>
    </w:p>
    <w:p w:rsidR="0067127C" w:rsidRDefault="0067127C" w:rsidP="00342208">
      <w:pPr>
        <w:rPr>
          <w:spacing w:val="-3"/>
        </w:rPr>
      </w:pPr>
    </w:p>
    <w:p w:rsidR="00FC3A14" w:rsidRPr="00FC3A14" w:rsidRDefault="004135E0" w:rsidP="00342208">
      <w:pPr>
        <w:ind w:left="4956" w:firstLine="708"/>
        <w:rPr>
          <w:lang w:val="de-DE"/>
        </w:rPr>
      </w:pPr>
      <w:r>
        <w:rPr>
          <w:spacing w:val="-3"/>
        </w:rPr>
        <w:t>Prof.</w:t>
      </w:r>
      <w:r w:rsidR="00FC3A14" w:rsidRPr="00FC3A14">
        <w:rPr>
          <w:spacing w:val="-3"/>
          <w:lang w:val="de-DE"/>
        </w:rPr>
        <w:t xml:space="preserve"> </w:t>
      </w:r>
      <w:proofErr w:type="spellStart"/>
      <w:r w:rsidR="00FC3A14" w:rsidRPr="00FC3A14">
        <w:rPr>
          <w:spacing w:val="-3"/>
          <w:lang w:val="de-DE"/>
        </w:rPr>
        <w:t>dr</w:t>
      </w:r>
      <w:proofErr w:type="spellEnd"/>
      <w:r w:rsidR="00FC3A14" w:rsidRPr="00FC3A14">
        <w:rPr>
          <w:spacing w:val="-3"/>
          <w:lang w:val="de-DE"/>
        </w:rPr>
        <w:t xml:space="preserve"> hab. </w:t>
      </w:r>
      <w:proofErr w:type="spellStart"/>
      <w:r w:rsidR="00FC3A14" w:rsidRPr="00FC3A14">
        <w:rPr>
          <w:spacing w:val="-3"/>
          <w:lang w:val="de-DE"/>
        </w:rPr>
        <w:t>inż</w:t>
      </w:r>
      <w:proofErr w:type="spellEnd"/>
      <w:r w:rsidR="00FC3A14" w:rsidRPr="00FC3A14">
        <w:rPr>
          <w:spacing w:val="-3"/>
          <w:lang w:val="de-DE"/>
        </w:rPr>
        <w:t xml:space="preserve">. </w:t>
      </w:r>
      <w:r w:rsidR="00E93148">
        <w:rPr>
          <w:spacing w:val="-3"/>
          <w:lang w:val="de-DE"/>
        </w:rPr>
        <w:t xml:space="preserve">Arkadiusz </w:t>
      </w:r>
      <w:proofErr w:type="spellStart"/>
      <w:r w:rsidR="00E93148">
        <w:rPr>
          <w:spacing w:val="-3"/>
          <w:lang w:val="de-DE"/>
        </w:rPr>
        <w:t>Wójs</w:t>
      </w:r>
      <w:proofErr w:type="spellEnd"/>
    </w:p>
    <w:sectPr w:rsidR="00FC3A14" w:rsidRPr="00FC3A14" w:rsidSect="005D7B9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9C" w:rsidRDefault="009D2A9C">
      <w:r>
        <w:separator/>
      </w:r>
    </w:p>
  </w:endnote>
  <w:endnote w:type="continuationSeparator" w:id="0">
    <w:p w:rsidR="009D2A9C" w:rsidRDefault="009D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263" w:rsidRDefault="00584457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32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3263" w:rsidRDefault="009532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263" w:rsidRPr="00B010B5" w:rsidRDefault="00953263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584457" w:rsidRPr="00B010B5">
      <w:rPr>
        <w:sz w:val="18"/>
      </w:rPr>
      <w:fldChar w:fldCharType="separate"/>
    </w:r>
    <w:r w:rsidR="006C0BDD">
      <w:rPr>
        <w:noProof/>
        <w:sz w:val="18"/>
      </w:rPr>
      <w:t>2</w:t>
    </w:r>
    <w:r w:rsidR="00584457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584457" w:rsidRPr="00B010B5">
      <w:rPr>
        <w:sz w:val="18"/>
      </w:rPr>
      <w:fldChar w:fldCharType="separate"/>
    </w:r>
    <w:r w:rsidR="006C0BDD">
      <w:rPr>
        <w:noProof/>
        <w:sz w:val="18"/>
      </w:rPr>
      <w:t>2</w:t>
    </w:r>
    <w:r w:rsidR="00584457"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263" w:rsidRPr="00B010B5" w:rsidRDefault="00953263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584457" w:rsidRPr="00B010B5">
      <w:rPr>
        <w:sz w:val="18"/>
      </w:rPr>
      <w:fldChar w:fldCharType="separate"/>
    </w:r>
    <w:r w:rsidR="006C0BDD">
      <w:rPr>
        <w:noProof/>
        <w:sz w:val="18"/>
      </w:rPr>
      <w:t>1</w:t>
    </w:r>
    <w:r w:rsidR="00584457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584457" w:rsidRPr="00B010B5">
      <w:rPr>
        <w:sz w:val="18"/>
      </w:rPr>
      <w:fldChar w:fldCharType="separate"/>
    </w:r>
    <w:r w:rsidR="006C0BDD">
      <w:rPr>
        <w:noProof/>
        <w:sz w:val="18"/>
      </w:rPr>
      <w:t>2</w:t>
    </w:r>
    <w:r w:rsidR="00584457"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9C" w:rsidRDefault="009D2A9C">
      <w:r>
        <w:separator/>
      </w:r>
    </w:p>
  </w:footnote>
  <w:footnote w:type="continuationSeparator" w:id="0">
    <w:p w:rsidR="009D2A9C" w:rsidRDefault="009D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263" w:rsidRDefault="00553C40" w:rsidP="000E572A">
    <w:pPr>
      <w:pStyle w:val="Nagwek"/>
      <w:jc w:val="center"/>
    </w:pPr>
    <w:r w:rsidRPr="001E76D3">
      <w:rPr>
        <w:noProof/>
      </w:rPr>
      <w:drawing>
        <wp:inline distT="0" distB="0" distL="0" distR="0" wp14:anchorId="792EC361" wp14:editId="120A4937">
          <wp:extent cx="723900" cy="933450"/>
          <wp:effectExtent l="0" t="0" r="0" b="0"/>
          <wp:docPr id="1" name="Obraz 1" descr="Opis: 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2" w15:restartNumberingAfterBreak="0">
    <w:nsid w:val="08502300"/>
    <w:multiLevelType w:val="hybridMultilevel"/>
    <w:tmpl w:val="2960AC46"/>
    <w:lvl w:ilvl="0" w:tplc="E28813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DB9256D"/>
    <w:multiLevelType w:val="hybridMultilevel"/>
    <w:tmpl w:val="4BEC2B9A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706E2"/>
    <w:multiLevelType w:val="hybridMultilevel"/>
    <w:tmpl w:val="66D2E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D3A67"/>
    <w:multiLevelType w:val="hybridMultilevel"/>
    <w:tmpl w:val="90465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2331F"/>
    <w:multiLevelType w:val="hybridMultilevel"/>
    <w:tmpl w:val="5E72B080"/>
    <w:lvl w:ilvl="0" w:tplc="90C2EC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F4A246C"/>
    <w:multiLevelType w:val="multilevel"/>
    <w:tmpl w:val="436CD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F04FD2"/>
    <w:multiLevelType w:val="hybridMultilevel"/>
    <w:tmpl w:val="D3421C30"/>
    <w:lvl w:ilvl="0" w:tplc="C3842F4C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35A7C17"/>
    <w:multiLevelType w:val="hybridMultilevel"/>
    <w:tmpl w:val="61AC5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D5A72"/>
    <w:multiLevelType w:val="hybridMultilevel"/>
    <w:tmpl w:val="3B2A0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37A0C"/>
    <w:multiLevelType w:val="hybridMultilevel"/>
    <w:tmpl w:val="0140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B3DF2"/>
    <w:multiLevelType w:val="hybridMultilevel"/>
    <w:tmpl w:val="56521026"/>
    <w:lvl w:ilvl="0" w:tplc="04150001">
      <w:start w:val="2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E64C24"/>
    <w:multiLevelType w:val="hybridMultilevel"/>
    <w:tmpl w:val="F716B598"/>
    <w:lvl w:ilvl="0" w:tplc="35568BE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FB25AB3"/>
    <w:multiLevelType w:val="hybridMultilevel"/>
    <w:tmpl w:val="9342F386"/>
    <w:lvl w:ilvl="0" w:tplc="870C6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EB36ED"/>
    <w:multiLevelType w:val="hybridMultilevel"/>
    <w:tmpl w:val="D57810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656043"/>
    <w:multiLevelType w:val="hybridMultilevel"/>
    <w:tmpl w:val="5802D138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9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C5792"/>
    <w:multiLevelType w:val="hybridMultilevel"/>
    <w:tmpl w:val="3750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FC5971"/>
    <w:multiLevelType w:val="hybridMultilevel"/>
    <w:tmpl w:val="8B688AD8"/>
    <w:lvl w:ilvl="0" w:tplc="2CDC61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D5A001C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653D1"/>
    <w:multiLevelType w:val="hybridMultilevel"/>
    <w:tmpl w:val="58B48A6A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DF6A18"/>
    <w:multiLevelType w:val="multilevel"/>
    <w:tmpl w:val="DACA1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62DB4A24"/>
    <w:multiLevelType w:val="hybridMultilevel"/>
    <w:tmpl w:val="78BAE9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C92215"/>
    <w:multiLevelType w:val="hybridMultilevel"/>
    <w:tmpl w:val="7A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3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E047F5"/>
    <w:multiLevelType w:val="hybridMultilevel"/>
    <w:tmpl w:val="8A1CD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616C5"/>
    <w:multiLevelType w:val="hybridMultilevel"/>
    <w:tmpl w:val="8468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0"/>
  </w:num>
  <w:num w:numId="5">
    <w:abstractNumId w:val="7"/>
  </w:num>
  <w:num w:numId="6">
    <w:abstractNumId w:val="30"/>
  </w:num>
  <w:num w:numId="7">
    <w:abstractNumId w:val="29"/>
  </w:num>
  <w:num w:numId="8">
    <w:abstractNumId w:val="3"/>
  </w:num>
  <w:num w:numId="9">
    <w:abstractNumId w:val="1"/>
  </w:num>
  <w:num w:numId="10">
    <w:abstractNumId w:val="24"/>
  </w:num>
  <w:num w:numId="11">
    <w:abstractNumId w:val="15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25"/>
  </w:num>
  <w:num w:numId="17">
    <w:abstractNumId w:val="2"/>
  </w:num>
  <w:num w:numId="18">
    <w:abstractNumId w:val="18"/>
  </w:num>
  <w:num w:numId="19">
    <w:abstractNumId w:val="27"/>
  </w:num>
  <w:num w:numId="20">
    <w:abstractNumId w:val="32"/>
  </w:num>
  <w:num w:numId="21">
    <w:abstractNumId w:val="12"/>
  </w:num>
  <w:num w:numId="22">
    <w:abstractNumId w:val="11"/>
  </w:num>
  <w:num w:numId="23">
    <w:abstractNumId w:val="5"/>
  </w:num>
  <w:num w:numId="24">
    <w:abstractNumId w:val="14"/>
  </w:num>
  <w:num w:numId="25">
    <w:abstractNumId w:val="4"/>
  </w:num>
  <w:num w:numId="26">
    <w:abstractNumId w:val="23"/>
  </w:num>
  <w:num w:numId="27">
    <w:abstractNumId w:val="20"/>
  </w:num>
  <w:num w:numId="28">
    <w:abstractNumId w:val="10"/>
  </w:num>
  <w:num w:numId="29">
    <w:abstractNumId w:val="31"/>
  </w:num>
  <w:num w:numId="30">
    <w:abstractNumId w:val="6"/>
  </w:num>
  <w:num w:numId="31">
    <w:abstractNumId w:val="13"/>
  </w:num>
  <w:num w:numId="32">
    <w:abstractNumId w:val="1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00BBB"/>
    <w:rsid w:val="00002A90"/>
    <w:rsid w:val="0000442C"/>
    <w:rsid w:val="000100D3"/>
    <w:rsid w:val="0001173D"/>
    <w:rsid w:val="00013632"/>
    <w:rsid w:val="00016EE6"/>
    <w:rsid w:val="00016F0B"/>
    <w:rsid w:val="00023F41"/>
    <w:rsid w:val="00026306"/>
    <w:rsid w:val="00040EBB"/>
    <w:rsid w:val="000425A1"/>
    <w:rsid w:val="0004341D"/>
    <w:rsid w:val="00053D49"/>
    <w:rsid w:val="000556F9"/>
    <w:rsid w:val="00063FC8"/>
    <w:rsid w:val="00065A32"/>
    <w:rsid w:val="000711F9"/>
    <w:rsid w:val="000719C3"/>
    <w:rsid w:val="00080103"/>
    <w:rsid w:val="000914F9"/>
    <w:rsid w:val="0009345B"/>
    <w:rsid w:val="0009758B"/>
    <w:rsid w:val="000A442F"/>
    <w:rsid w:val="000B1863"/>
    <w:rsid w:val="000C2836"/>
    <w:rsid w:val="000D1822"/>
    <w:rsid w:val="000E1F82"/>
    <w:rsid w:val="000E572A"/>
    <w:rsid w:val="000E5977"/>
    <w:rsid w:val="000F05B5"/>
    <w:rsid w:val="001028B7"/>
    <w:rsid w:val="00102F9D"/>
    <w:rsid w:val="00105B10"/>
    <w:rsid w:val="00106881"/>
    <w:rsid w:val="00107B7A"/>
    <w:rsid w:val="001127D6"/>
    <w:rsid w:val="00115A48"/>
    <w:rsid w:val="00116610"/>
    <w:rsid w:val="001173CC"/>
    <w:rsid w:val="001255CA"/>
    <w:rsid w:val="00132EFC"/>
    <w:rsid w:val="0014289E"/>
    <w:rsid w:val="001436EA"/>
    <w:rsid w:val="00144371"/>
    <w:rsid w:val="00145C5A"/>
    <w:rsid w:val="00146AD6"/>
    <w:rsid w:val="00146EFA"/>
    <w:rsid w:val="00151677"/>
    <w:rsid w:val="00154462"/>
    <w:rsid w:val="00155D0E"/>
    <w:rsid w:val="0016073C"/>
    <w:rsid w:val="00165ADB"/>
    <w:rsid w:val="00175916"/>
    <w:rsid w:val="0018112A"/>
    <w:rsid w:val="001A11B4"/>
    <w:rsid w:val="001A369D"/>
    <w:rsid w:val="001B055D"/>
    <w:rsid w:val="001C119E"/>
    <w:rsid w:val="001C5556"/>
    <w:rsid w:val="001D1D40"/>
    <w:rsid w:val="001D557B"/>
    <w:rsid w:val="001E045D"/>
    <w:rsid w:val="001E4A1B"/>
    <w:rsid w:val="001F088F"/>
    <w:rsid w:val="001F1216"/>
    <w:rsid w:val="001F18C3"/>
    <w:rsid w:val="001F441C"/>
    <w:rsid w:val="001F7FEE"/>
    <w:rsid w:val="00202ED7"/>
    <w:rsid w:val="00205C47"/>
    <w:rsid w:val="002061EF"/>
    <w:rsid w:val="0020634D"/>
    <w:rsid w:val="002127CC"/>
    <w:rsid w:val="00221386"/>
    <w:rsid w:val="00221E37"/>
    <w:rsid w:val="00222BC3"/>
    <w:rsid w:val="002237FB"/>
    <w:rsid w:val="00227C46"/>
    <w:rsid w:val="0023482A"/>
    <w:rsid w:val="002360A1"/>
    <w:rsid w:val="00236FFB"/>
    <w:rsid w:val="00237498"/>
    <w:rsid w:val="0024257F"/>
    <w:rsid w:val="002429E1"/>
    <w:rsid w:val="002554EC"/>
    <w:rsid w:val="00260192"/>
    <w:rsid w:val="00260443"/>
    <w:rsid w:val="00261ADC"/>
    <w:rsid w:val="0026437E"/>
    <w:rsid w:val="002720DF"/>
    <w:rsid w:val="002739CF"/>
    <w:rsid w:val="002772E6"/>
    <w:rsid w:val="00280123"/>
    <w:rsid w:val="00284E9F"/>
    <w:rsid w:val="002A7CEE"/>
    <w:rsid w:val="002C65E4"/>
    <w:rsid w:val="002C6CAB"/>
    <w:rsid w:val="002D2A21"/>
    <w:rsid w:val="002D5BDD"/>
    <w:rsid w:val="002E1D67"/>
    <w:rsid w:val="002F3F96"/>
    <w:rsid w:val="002F4743"/>
    <w:rsid w:val="003043FC"/>
    <w:rsid w:val="00304C3D"/>
    <w:rsid w:val="00307CE5"/>
    <w:rsid w:val="00311FE8"/>
    <w:rsid w:val="00315309"/>
    <w:rsid w:val="003164B7"/>
    <w:rsid w:val="00321B30"/>
    <w:rsid w:val="00330D48"/>
    <w:rsid w:val="00331025"/>
    <w:rsid w:val="003345AA"/>
    <w:rsid w:val="00342208"/>
    <w:rsid w:val="00352F8E"/>
    <w:rsid w:val="00365867"/>
    <w:rsid w:val="003704A6"/>
    <w:rsid w:val="00371709"/>
    <w:rsid w:val="00376052"/>
    <w:rsid w:val="00382F6D"/>
    <w:rsid w:val="003858F3"/>
    <w:rsid w:val="003872B7"/>
    <w:rsid w:val="00391364"/>
    <w:rsid w:val="00396CD2"/>
    <w:rsid w:val="00397914"/>
    <w:rsid w:val="003C0E5C"/>
    <w:rsid w:val="003C50C3"/>
    <w:rsid w:val="003D4B7C"/>
    <w:rsid w:val="003D6098"/>
    <w:rsid w:val="003E184A"/>
    <w:rsid w:val="003E686A"/>
    <w:rsid w:val="003F17C6"/>
    <w:rsid w:val="003F523B"/>
    <w:rsid w:val="00400506"/>
    <w:rsid w:val="00402BA1"/>
    <w:rsid w:val="00402C5C"/>
    <w:rsid w:val="00403C70"/>
    <w:rsid w:val="00403DEA"/>
    <w:rsid w:val="00407DE4"/>
    <w:rsid w:val="00410A44"/>
    <w:rsid w:val="00411E7F"/>
    <w:rsid w:val="004135E0"/>
    <w:rsid w:val="0042263B"/>
    <w:rsid w:val="00425DB8"/>
    <w:rsid w:val="004267A1"/>
    <w:rsid w:val="004277CE"/>
    <w:rsid w:val="00435D37"/>
    <w:rsid w:val="00442042"/>
    <w:rsid w:val="00443BB7"/>
    <w:rsid w:val="004531C3"/>
    <w:rsid w:val="00465200"/>
    <w:rsid w:val="004659C4"/>
    <w:rsid w:val="00473341"/>
    <w:rsid w:val="00474741"/>
    <w:rsid w:val="00474A85"/>
    <w:rsid w:val="004827E7"/>
    <w:rsid w:val="00485500"/>
    <w:rsid w:val="00486B02"/>
    <w:rsid w:val="00493CDE"/>
    <w:rsid w:val="00496244"/>
    <w:rsid w:val="004A166D"/>
    <w:rsid w:val="004A1838"/>
    <w:rsid w:val="004A204C"/>
    <w:rsid w:val="004B321C"/>
    <w:rsid w:val="004B646C"/>
    <w:rsid w:val="004B6800"/>
    <w:rsid w:val="004E2C0A"/>
    <w:rsid w:val="004E4531"/>
    <w:rsid w:val="004F1551"/>
    <w:rsid w:val="004F1CE0"/>
    <w:rsid w:val="004F4365"/>
    <w:rsid w:val="004F456C"/>
    <w:rsid w:val="004F76AB"/>
    <w:rsid w:val="00513F0B"/>
    <w:rsid w:val="00514DF3"/>
    <w:rsid w:val="00514FF8"/>
    <w:rsid w:val="0051579A"/>
    <w:rsid w:val="00523BA5"/>
    <w:rsid w:val="00525184"/>
    <w:rsid w:val="00525AA4"/>
    <w:rsid w:val="005302E4"/>
    <w:rsid w:val="00534681"/>
    <w:rsid w:val="00546E89"/>
    <w:rsid w:val="005531F8"/>
    <w:rsid w:val="00553C40"/>
    <w:rsid w:val="00554FD8"/>
    <w:rsid w:val="0055767C"/>
    <w:rsid w:val="00562548"/>
    <w:rsid w:val="00562E54"/>
    <w:rsid w:val="00564621"/>
    <w:rsid w:val="00576583"/>
    <w:rsid w:val="00581370"/>
    <w:rsid w:val="00584457"/>
    <w:rsid w:val="005850C1"/>
    <w:rsid w:val="00592994"/>
    <w:rsid w:val="005A064D"/>
    <w:rsid w:val="005A0EBD"/>
    <w:rsid w:val="005A2479"/>
    <w:rsid w:val="005B1B2F"/>
    <w:rsid w:val="005C075D"/>
    <w:rsid w:val="005C16AF"/>
    <w:rsid w:val="005C17AE"/>
    <w:rsid w:val="005C44E9"/>
    <w:rsid w:val="005D23E7"/>
    <w:rsid w:val="005D7B90"/>
    <w:rsid w:val="005D7BCE"/>
    <w:rsid w:val="005F1C4B"/>
    <w:rsid w:val="00603363"/>
    <w:rsid w:val="00603DC9"/>
    <w:rsid w:val="00603DCB"/>
    <w:rsid w:val="006125E5"/>
    <w:rsid w:val="006136CE"/>
    <w:rsid w:val="006261BC"/>
    <w:rsid w:val="00645A2E"/>
    <w:rsid w:val="006503AF"/>
    <w:rsid w:val="00655909"/>
    <w:rsid w:val="00655A67"/>
    <w:rsid w:val="00661031"/>
    <w:rsid w:val="00667EB3"/>
    <w:rsid w:val="0067127C"/>
    <w:rsid w:val="00677D8A"/>
    <w:rsid w:val="00694D0E"/>
    <w:rsid w:val="006A1483"/>
    <w:rsid w:val="006A4F5C"/>
    <w:rsid w:val="006A5B11"/>
    <w:rsid w:val="006C0BDD"/>
    <w:rsid w:val="006C2741"/>
    <w:rsid w:val="006C30B9"/>
    <w:rsid w:val="006D1EBE"/>
    <w:rsid w:val="006D2919"/>
    <w:rsid w:val="006D585C"/>
    <w:rsid w:val="006D5FDA"/>
    <w:rsid w:val="006E7D88"/>
    <w:rsid w:val="006F6558"/>
    <w:rsid w:val="006F65EA"/>
    <w:rsid w:val="00703C5E"/>
    <w:rsid w:val="007114C5"/>
    <w:rsid w:val="0072206E"/>
    <w:rsid w:val="00742DFE"/>
    <w:rsid w:val="00747BE3"/>
    <w:rsid w:val="007600B9"/>
    <w:rsid w:val="0078545E"/>
    <w:rsid w:val="0079019C"/>
    <w:rsid w:val="007A2E94"/>
    <w:rsid w:val="007A5176"/>
    <w:rsid w:val="007C4500"/>
    <w:rsid w:val="007C6F92"/>
    <w:rsid w:val="007C7A9B"/>
    <w:rsid w:val="007C7BA1"/>
    <w:rsid w:val="007D1C70"/>
    <w:rsid w:val="007D20D7"/>
    <w:rsid w:val="007D22D2"/>
    <w:rsid w:val="007D451E"/>
    <w:rsid w:val="007D5B64"/>
    <w:rsid w:val="007E1C7B"/>
    <w:rsid w:val="007F052B"/>
    <w:rsid w:val="007F4C3E"/>
    <w:rsid w:val="007F6699"/>
    <w:rsid w:val="007F76B5"/>
    <w:rsid w:val="00802080"/>
    <w:rsid w:val="00807246"/>
    <w:rsid w:val="008345B6"/>
    <w:rsid w:val="0083745A"/>
    <w:rsid w:val="00845E80"/>
    <w:rsid w:val="0084729A"/>
    <w:rsid w:val="0085678C"/>
    <w:rsid w:val="0085753E"/>
    <w:rsid w:val="0086202D"/>
    <w:rsid w:val="00863E51"/>
    <w:rsid w:val="00871926"/>
    <w:rsid w:val="00876614"/>
    <w:rsid w:val="008766D9"/>
    <w:rsid w:val="00877785"/>
    <w:rsid w:val="0088008D"/>
    <w:rsid w:val="00880D7A"/>
    <w:rsid w:val="00881FDF"/>
    <w:rsid w:val="00886394"/>
    <w:rsid w:val="00887117"/>
    <w:rsid w:val="008903D0"/>
    <w:rsid w:val="008970DC"/>
    <w:rsid w:val="008B66A2"/>
    <w:rsid w:val="008B7A2C"/>
    <w:rsid w:val="008C522E"/>
    <w:rsid w:val="008D3CED"/>
    <w:rsid w:val="008D6677"/>
    <w:rsid w:val="008E0C0B"/>
    <w:rsid w:val="008E127C"/>
    <w:rsid w:val="008E5B41"/>
    <w:rsid w:val="009018C9"/>
    <w:rsid w:val="00906314"/>
    <w:rsid w:val="00911801"/>
    <w:rsid w:val="00913238"/>
    <w:rsid w:val="009216AF"/>
    <w:rsid w:val="00922FDB"/>
    <w:rsid w:val="00943F95"/>
    <w:rsid w:val="009453AF"/>
    <w:rsid w:val="00953263"/>
    <w:rsid w:val="009547FD"/>
    <w:rsid w:val="009625AA"/>
    <w:rsid w:val="0096360F"/>
    <w:rsid w:val="00963FFF"/>
    <w:rsid w:val="0098487D"/>
    <w:rsid w:val="00993E09"/>
    <w:rsid w:val="00995E1C"/>
    <w:rsid w:val="009A23DA"/>
    <w:rsid w:val="009A307B"/>
    <w:rsid w:val="009A5E60"/>
    <w:rsid w:val="009A64EA"/>
    <w:rsid w:val="009B56CB"/>
    <w:rsid w:val="009B6590"/>
    <w:rsid w:val="009C05C7"/>
    <w:rsid w:val="009C140D"/>
    <w:rsid w:val="009C4CDE"/>
    <w:rsid w:val="009C5AD2"/>
    <w:rsid w:val="009D0FDD"/>
    <w:rsid w:val="009D1206"/>
    <w:rsid w:val="009D1862"/>
    <w:rsid w:val="009D2A25"/>
    <w:rsid w:val="009D2A9C"/>
    <w:rsid w:val="009D39E9"/>
    <w:rsid w:val="009F1855"/>
    <w:rsid w:val="009F2569"/>
    <w:rsid w:val="009F3B69"/>
    <w:rsid w:val="009F61F5"/>
    <w:rsid w:val="00A021DC"/>
    <w:rsid w:val="00A04836"/>
    <w:rsid w:val="00A070D0"/>
    <w:rsid w:val="00A13327"/>
    <w:rsid w:val="00A21687"/>
    <w:rsid w:val="00A22E5D"/>
    <w:rsid w:val="00A257CD"/>
    <w:rsid w:val="00A2784B"/>
    <w:rsid w:val="00A32311"/>
    <w:rsid w:val="00A32C7A"/>
    <w:rsid w:val="00A34235"/>
    <w:rsid w:val="00A44EB4"/>
    <w:rsid w:val="00A46924"/>
    <w:rsid w:val="00A471E5"/>
    <w:rsid w:val="00A53442"/>
    <w:rsid w:val="00A62360"/>
    <w:rsid w:val="00A64C04"/>
    <w:rsid w:val="00A71B86"/>
    <w:rsid w:val="00A736BE"/>
    <w:rsid w:val="00A741B0"/>
    <w:rsid w:val="00A7546D"/>
    <w:rsid w:val="00A77C6D"/>
    <w:rsid w:val="00A829D3"/>
    <w:rsid w:val="00A8477B"/>
    <w:rsid w:val="00A9051D"/>
    <w:rsid w:val="00A9066E"/>
    <w:rsid w:val="00A91BED"/>
    <w:rsid w:val="00A94F95"/>
    <w:rsid w:val="00A95B51"/>
    <w:rsid w:val="00A97CFE"/>
    <w:rsid w:val="00AA29A7"/>
    <w:rsid w:val="00AA2C2D"/>
    <w:rsid w:val="00AA4ECB"/>
    <w:rsid w:val="00AB77AC"/>
    <w:rsid w:val="00AC4335"/>
    <w:rsid w:val="00AD34E3"/>
    <w:rsid w:val="00AD7DE8"/>
    <w:rsid w:val="00AE059D"/>
    <w:rsid w:val="00AE4EA3"/>
    <w:rsid w:val="00AF2DE5"/>
    <w:rsid w:val="00B010B5"/>
    <w:rsid w:val="00B01D24"/>
    <w:rsid w:val="00B04BEB"/>
    <w:rsid w:val="00B067F5"/>
    <w:rsid w:val="00B12F51"/>
    <w:rsid w:val="00B23061"/>
    <w:rsid w:val="00B236D5"/>
    <w:rsid w:val="00B34767"/>
    <w:rsid w:val="00B361A3"/>
    <w:rsid w:val="00B41886"/>
    <w:rsid w:val="00B435E8"/>
    <w:rsid w:val="00B44B40"/>
    <w:rsid w:val="00B50CA8"/>
    <w:rsid w:val="00B50F00"/>
    <w:rsid w:val="00B53BB0"/>
    <w:rsid w:val="00B55D1A"/>
    <w:rsid w:val="00B57EA8"/>
    <w:rsid w:val="00B60343"/>
    <w:rsid w:val="00B652D1"/>
    <w:rsid w:val="00B67EBA"/>
    <w:rsid w:val="00B824D7"/>
    <w:rsid w:val="00B846AF"/>
    <w:rsid w:val="00B84FCF"/>
    <w:rsid w:val="00B86AD7"/>
    <w:rsid w:val="00B913E2"/>
    <w:rsid w:val="00BA041B"/>
    <w:rsid w:val="00BA0A37"/>
    <w:rsid w:val="00BA28AB"/>
    <w:rsid w:val="00BA3F55"/>
    <w:rsid w:val="00BB0896"/>
    <w:rsid w:val="00BB1B34"/>
    <w:rsid w:val="00BB2B39"/>
    <w:rsid w:val="00BB63D1"/>
    <w:rsid w:val="00BC6EC2"/>
    <w:rsid w:val="00BD6EE0"/>
    <w:rsid w:val="00BD7A1D"/>
    <w:rsid w:val="00BE2854"/>
    <w:rsid w:val="00BE311B"/>
    <w:rsid w:val="00BE4029"/>
    <w:rsid w:val="00BE42C2"/>
    <w:rsid w:val="00BE44E2"/>
    <w:rsid w:val="00BF0366"/>
    <w:rsid w:val="00BF5333"/>
    <w:rsid w:val="00BF6FAD"/>
    <w:rsid w:val="00C005EB"/>
    <w:rsid w:val="00C024FA"/>
    <w:rsid w:val="00C02BBF"/>
    <w:rsid w:val="00C07D6F"/>
    <w:rsid w:val="00C11781"/>
    <w:rsid w:val="00C1380B"/>
    <w:rsid w:val="00C15826"/>
    <w:rsid w:val="00C17D7C"/>
    <w:rsid w:val="00C223EF"/>
    <w:rsid w:val="00C258FF"/>
    <w:rsid w:val="00C301D9"/>
    <w:rsid w:val="00C35DC6"/>
    <w:rsid w:val="00C45D8F"/>
    <w:rsid w:val="00C50811"/>
    <w:rsid w:val="00C52AAD"/>
    <w:rsid w:val="00C52D1B"/>
    <w:rsid w:val="00C5364A"/>
    <w:rsid w:val="00C5371A"/>
    <w:rsid w:val="00C54ABA"/>
    <w:rsid w:val="00C550BC"/>
    <w:rsid w:val="00C60C27"/>
    <w:rsid w:val="00C61FF8"/>
    <w:rsid w:val="00C62BED"/>
    <w:rsid w:val="00C73E9F"/>
    <w:rsid w:val="00C76084"/>
    <w:rsid w:val="00C817AE"/>
    <w:rsid w:val="00C8564E"/>
    <w:rsid w:val="00C856B3"/>
    <w:rsid w:val="00C86116"/>
    <w:rsid w:val="00C91C87"/>
    <w:rsid w:val="00C95470"/>
    <w:rsid w:val="00C97551"/>
    <w:rsid w:val="00CA22FA"/>
    <w:rsid w:val="00CA373B"/>
    <w:rsid w:val="00CA3AE8"/>
    <w:rsid w:val="00CB68F2"/>
    <w:rsid w:val="00CC21CC"/>
    <w:rsid w:val="00CC2A66"/>
    <w:rsid w:val="00CC342B"/>
    <w:rsid w:val="00CC596A"/>
    <w:rsid w:val="00CD2FF6"/>
    <w:rsid w:val="00CD3EE9"/>
    <w:rsid w:val="00CE178B"/>
    <w:rsid w:val="00CE425E"/>
    <w:rsid w:val="00CE5E6D"/>
    <w:rsid w:val="00CE7E80"/>
    <w:rsid w:val="00D06D9F"/>
    <w:rsid w:val="00D16148"/>
    <w:rsid w:val="00D16AC5"/>
    <w:rsid w:val="00D20471"/>
    <w:rsid w:val="00D405B6"/>
    <w:rsid w:val="00D407E9"/>
    <w:rsid w:val="00D43B0E"/>
    <w:rsid w:val="00D533F1"/>
    <w:rsid w:val="00D535D1"/>
    <w:rsid w:val="00D54B23"/>
    <w:rsid w:val="00D624A9"/>
    <w:rsid w:val="00D747EC"/>
    <w:rsid w:val="00D81CB6"/>
    <w:rsid w:val="00D845A0"/>
    <w:rsid w:val="00D9180E"/>
    <w:rsid w:val="00DA2F61"/>
    <w:rsid w:val="00DD322D"/>
    <w:rsid w:val="00DE1DC4"/>
    <w:rsid w:val="00E02042"/>
    <w:rsid w:val="00E023CA"/>
    <w:rsid w:val="00E076F1"/>
    <w:rsid w:val="00E134F5"/>
    <w:rsid w:val="00E177FE"/>
    <w:rsid w:val="00E24FDD"/>
    <w:rsid w:val="00E33783"/>
    <w:rsid w:val="00E504D1"/>
    <w:rsid w:val="00E50603"/>
    <w:rsid w:val="00E50FC9"/>
    <w:rsid w:val="00E51619"/>
    <w:rsid w:val="00E52140"/>
    <w:rsid w:val="00E52A90"/>
    <w:rsid w:val="00E5564E"/>
    <w:rsid w:val="00E57133"/>
    <w:rsid w:val="00E62A19"/>
    <w:rsid w:val="00E64BFA"/>
    <w:rsid w:val="00E64F65"/>
    <w:rsid w:val="00E71805"/>
    <w:rsid w:val="00E72B32"/>
    <w:rsid w:val="00E73E0A"/>
    <w:rsid w:val="00E75209"/>
    <w:rsid w:val="00E8409B"/>
    <w:rsid w:val="00E85F51"/>
    <w:rsid w:val="00E879EF"/>
    <w:rsid w:val="00E925B6"/>
    <w:rsid w:val="00E92C00"/>
    <w:rsid w:val="00E93148"/>
    <w:rsid w:val="00E97464"/>
    <w:rsid w:val="00EA66D2"/>
    <w:rsid w:val="00EA66F7"/>
    <w:rsid w:val="00EB0884"/>
    <w:rsid w:val="00EB6053"/>
    <w:rsid w:val="00EB66BF"/>
    <w:rsid w:val="00EB79ED"/>
    <w:rsid w:val="00EC286F"/>
    <w:rsid w:val="00ED0126"/>
    <w:rsid w:val="00ED601F"/>
    <w:rsid w:val="00EE0AB7"/>
    <w:rsid w:val="00EE604C"/>
    <w:rsid w:val="00EF02FE"/>
    <w:rsid w:val="00EF7266"/>
    <w:rsid w:val="00F059CE"/>
    <w:rsid w:val="00F121BF"/>
    <w:rsid w:val="00F144D8"/>
    <w:rsid w:val="00F20A8F"/>
    <w:rsid w:val="00F2434A"/>
    <w:rsid w:val="00F34DF1"/>
    <w:rsid w:val="00F3532D"/>
    <w:rsid w:val="00F4249B"/>
    <w:rsid w:val="00F45049"/>
    <w:rsid w:val="00F470C5"/>
    <w:rsid w:val="00F51A04"/>
    <w:rsid w:val="00F5229A"/>
    <w:rsid w:val="00F5328F"/>
    <w:rsid w:val="00F5676A"/>
    <w:rsid w:val="00F63399"/>
    <w:rsid w:val="00F665FF"/>
    <w:rsid w:val="00F712A7"/>
    <w:rsid w:val="00F71D03"/>
    <w:rsid w:val="00F71F10"/>
    <w:rsid w:val="00F74FFF"/>
    <w:rsid w:val="00F76513"/>
    <w:rsid w:val="00F80994"/>
    <w:rsid w:val="00F858C0"/>
    <w:rsid w:val="00F85FCF"/>
    <w:rsid w:val="00F91DFE"/>
    <w:rsid w:val="00F92E07"/>
    <w:rsid w:val="00FA320A"/>
    <w:rsid w:val="00FA7E3C"/>
    <w:rsid w:val="00FB778A"/>
    <w:rsid w:val="00FC3A14"/>
    <w:rsid w:val="00FC4886"/>
    <w:rsid w:val="00FC5ACF"/>
    <w:rsid w:val="00FC6C24"/>
    <w:rsid w:val="00FD1456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0C760"/>
  <w15:docId w15:val="{B5383152-07F5-4C67-90C6-8DFDE236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D624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624A9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customStyle="1" w:styleId="center">
    <w:name w:val="center"/>
    <w:basedOn w:val="Normalny"/>
    <w:rsid w:val="00E85F51"/>
    <w:pPr>
      <w:spacing w:before="100" w:beforeAutospacing="1" w:after="100" w:afterAutospacing="1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E85F51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semiHidden/>
    <w:rsid w:val="00E85F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5F51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semiHidden/>
    <w:rsid w:val="00E85F5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B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4ABA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4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4E2"/>
  </w:style>
  <w:style w:type="character" w:styleId="Odwoanieprzypisudolnego">
    <w:name w:val="footnote reference"/>
    <w:uiPriority w:val="99"/>
    <w:semiHidden/>
    <w:unhideWhenUsed/>
    <w:rsid w:val="00BE44E2"/>
    <w:rPr>
      <w:vertAlign w:val="superscript"/>
    </w:rPr>
  </w:style>
  <w:style w:type="character" w:styleId="Hipercze">
    <w:name w:val="Hyperlink"/>
    <w:rsid w:val="003422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0864-C914-4243-B775-C2EBF06D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Iwona Fengler</cp:lastModifiedBy>
  <cp:revision>3</cp:revision>
  <cp:lastPrinted>2021-10-28T05:33:00Z</cp:lastPrinted>
  <dcterms:created xsi:type="dcterms:W3CDTF">2021-11-04T08:33:00Z</dcterms:created>
  <dcterms:modified xsi:type="dcterms:W3CDTF">2021-11-04T08:34:00Z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